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EF18" w14:textId="77777777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B6E3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drawing>
          <wp:anchor distT="0" distB="0" distL="114300" distR="114300" simplePos="0" relativeHeight="251659264" behindDoc="1" locked="0" layoutInCell="1" allowOverlap="1" wp14:anchorId="65C138F1" wp14:editId="40B274C8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A3692" w14:textId="77777777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B7C6A7C" w14:textId="77777777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F0E032A" w14:textId="77777777" w:rsidR="007C31A5" w:rsidRPr="009B6E37" w:rsidRDefault="007C31A5" w:rsidP="007C31A5">
      <w:pPr>
        <w:keepNext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B6E3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ХОРОЛЬСЬКА МІСЬКА  РАДА</w:t>
      </w:r>
    </w:p>
    <w:p w14:paraId="079C66A9" w14:textId="77777777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B6E3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ЛУБЕНСЬКОГО РАЙОНУ ПОЛТАВСЬКОЇ ОБЛАСТІ</w:t>
      </w:r>
    </w:p>
    <w:p w14:paraId="161B1360" w14:textId="77777777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7C30346" w14:textId="4BFA6773" w:rsidR="007C31A5" w:rsidRPr="009B6E37" w:rsidRDefault="00E04B06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перше пленарне засідання </w:t>
      </w:r>
      <w:r w:rsidR="001B2019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7C31A5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імдесят </w:t>
      </w:r>
      <w:r w:rsidR="001D40BF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сьом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="007C31A5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7C31A5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восьмого скликання</w:t>
      </w:r>
    </w:p>
    <w:p w14:paraId="7F614D26" w14:textId="77777777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2D997E6" w14:textId="573D7C4C" w:rsidR="007C31A5" w:rsidRPr="009B6E37" w:rsidRDefault="007C31A5" w:rsidP="007C31A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B6E3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00A53E61" w14:textId="77777777" w:rsidR="007C31A5" w:rsidRPr="009B6E37" w:rsidRDefault="007C31A5" w:rsidP="007C31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E56D153" w14:textId="612BEB37" w:rsidR="007C31A5" w:rsidRPr="009B6E37" w:rsidRDefault="001B2019" w:rsidP="007C31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24 </w:t>
      </w:r>
      <w:r w:rsidR="00E12874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грудня</w:t>
      </w:r>
      <w:r w:rsidR="007C31A5" w:rsidRPr="009B6E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2025 року                                                                                  №</w:t>
      </w:r>
      <w:r w:rsidR="001F43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3588</w:t>
      </w:r>
    </w:p>
    <w:p w14:paraId="43A93EEF" w14:textId="15BAF290" w:rsidR="007C31A5" w:rsidRPr="009B6E37" w:rsidRDefault="007C31A5" w:rsidP="00265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FF82F51" w14:textId="77777777" w:rsidR="001B2019" w:rsidRPr="009B6E37" w:rsidRDefault="001B2019" w:rsidP="00265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EE03DB3" w14:textId="77777777" w:rsidR="007C31A5" w:rsidRPr="009B6E37" w:rsidRDefault="007C31A5" w:rsidP="001B2019">
      <w:pPr>
        <w:pStyle w:val="a6"/>
        <w:ind w:right="3310"/>
        <w:rPr>
          <w:rFonts w:ascii="Times New Roman" w:hAnsi="Times New Roman" w:cs="Times New Roman"/>
          <w:sz w:val="28"/>
          <w:szCs w:val="28"/>
          <w:lang w:val="uk-UA" w:bidi="en-US"/>
        </w:rPr>
      </w:pPr>
      <w:r w:rsidRPr="009B6E3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дострокове припинення повноважень </w:t>
      </w:r>
    </w:p>
    <w:p w14:paraId="4AA5C713" w14:textId="77777777" w:rsidR="001B2019" w:rsidRPr="009B6E37" w:rsidRDefault="007C31A5" w:rsidP="001B2019">
      <w:pPr>
        <w:pStyle w:val="a6"/>
        <w:ind w:right="3310"/>
        <w:rPr>
          <w:rFonts w:ascii="Times New Roman" w:hAnsi="Times New Roman" w:cs="Times New Roman"/>
          <w:sz w:val="28"/>
          <w:szCs w:val="28"/>
          <w:lang w:val="uk-UA" w:bidi="en-US"/>
        </w:rPr>
      </w:pPr>
      <w:r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старости </w:t>
      </w:r>
      <w:proofErr w:type="spellStart"/>
      <w:r w:rsidR="006A545D" w:rsidRPr="009B6E37">
        <w:rPr>
          <w:rFonts w:ascii="Times New Roman" w:hAnsi="Times New Roman" w:cs="Times New Roman"/>
          <w:sz w:val="28"/>
          <w:szCs w:val="28"/>
          <w:lang w:val="uk-UA" w:bidi="en-US"/>
        </w:rPr>
        <w:t>Вишняківського</w:t>
      </w:r>
      <w:proofErr w:type="spellEnd"/>
      <w:r w:rsidR="006A545D"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 </w:t>
      </w:r>
      <w:proofErr w:type="spellStart"/>
      <w:r w:rsidRPr="009B6E37">
        <w:rPr>
          <w:rFonts w:ascii="Times New Roman" w:hAnsi="Times New Roman" w:cs="Times New Roman"/>
          <w:sz w:val="28"/>
          <w:szCs w:val="28"/>
          <w:lang w:val="uk-UA" w:bidi="en-US"/>
        </w:rPr>
        <w:t>старостинського</w:t>
      </w:r>
      <w:proofErr w:type="spellEnd"/>
      <w:r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 </w:t>
      </w:r>
    </w:p>
    <w:p w14:paraId="44510DB4" w14:textId="6CEB8009" w:rsidR="001B2019" w:rsidRPr="009B6E37" w:rsidRDefault="007C31A5" w:rsidP="001B2019">
      <w:pPr>
        <w:pStyle w:val="a6"/>
        <w:ind w:right="3310"/>
        <w:rPr>
          <w:rFonts w:ascii="Times New Roman" w:hAnsi="Times New Roman" w:cs="Times New Roman"/>
          <w:sz w:val="28"/>
          <w:szCs w:val="28"/>
          <w:lang w:val="uk-UA" w:bidi="en-US"/>
        </w:rPr>
      </w:pPr>
      <w:r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округу та звільнення </w:t>
      </w:r>
      <w:r w:rsidR="003B1CD1"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Вовка Анатолія </w:t>
      </w:r>
    </w:p>
    <w:p w14:paraId="588F8233" w14:textId="0FDEFC51" w:rsidR="007C31A5" w:rsidRPr="009B6E37" w:rsidRDefault="003B1CD1" w:rsidP="001B2019">
      <w:pPr>
        <w:pStyle w:val="a6"/>
        <w:ind w:right="3310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hAnsi="Times New Roman" w:cs="Times New Roman"/>
          <w:sz w:val="28"/>
          <w:szCs w:val="28"/>
          <w:lang w:val="uk-UA" w:bidi="en-US"/>
        </w:rPr>
        <w:t xml:space="preserve">Івановича </w:t>
      </w:r>
      <w:r w:rsidR="007C31A5" w:rsidRPr="009B6E37">
        <w:rPr>
          <w:rFonts w:ascii="Times New Roman" w:hAnsi="Times New Roman" w:cs="Times New Roman"/>
          <w:sz w:val="28"/>
          <w:szCs w:val="28"/>
          <w:lang w:val="uk-UA" w:bidi="en-US"/>
        </w:rPr>
        <w:t>із займаної посади</w:t>
      </w:r>
    </w:p>
    <w:p w14:paraId="1482D1B2" w14:textId="15DACE10" w:rsidR="007C31A5" w:rsidRPr="009B6E37" w:rsidRDefault="007C31A5" w:rsidP="00265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620070B" w14:textId="77777777" w:rsidR="001B2019" w:rsidRPr="009B6E37" w:rsidRDefault="001B2019" w:rsidP="00265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9B3541B" w14:textId="402B14B7" w:rsidR="001359C5" w:rsidRPr="009B6E37" w:rsidRDefault="00ED1885" w:rsidP="001B2019">
      <w:pPr>
        <w:shd w:val="clear" w:color="auto" w:fill="FFFFFF"/>
        <w:spacing w:after="0" w:line="240" w:lineRule="auto"/>
        <w:ind w:right="192"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Керуючись</w:t>
      </w:r>
      <w:r w:rsidR="00B97384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пунктом 6</w:t>
      </w: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>1</w:t>
      </w: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частини першої статті 26, статтею 54</w:t>
      </w: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>1</w:t>
      </w: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65A23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</w:t>
      </w:r>
      <w:r w:rsidR="00265A23" w:rsidRPr="009B6E37">
        <w:rPr>
          <w:rFonts w:ascii="Times New Roman" w:eastAsia="Times New Roman" w:hAnsi="Times New Roman" w:cs="Times New Roman"/>
          <w:spacing w:val="4"/>
          <w:sz w:val="28"/>
          <w:szCs w:val="28"/>
          <w:bdr w:val="none" w:sz="0" w:space="0" w:color="auto" w:frame="1"/>
          <w:lang w:val="uk-UA" w:eastAsia="uk-UA"/>
        </w:rPr>
        <w:t>Закону України «Про місцеве самоврядування в Україні»,</w:t>
      </w:r>
      <w:r w:rsidR="00265A23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9B6E37">
        <w:rPr>
          <w:rFonts w:ascii="Times New Roman" w:eastAsia="Arial Unicode MS" w:hAnsi="Times New Roman" w:cs="Times New Roman"/>
          <w:sz w:val="28"/>
          <w:szCs w:val="28"/>
          <w:lang w:val="uk-UA" w:bidi="en-US"/>
        </w:rPr>
        <w:t>відповідно</w:t>
      </w:r>
      <w:r w:rsidR="00164FE5" w:rsidRPr="009B6E3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9B6E3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статті 3</w:t>
      </w:r>
      <w:r w:rsidR="00DC607D" w:rsidRPr="009B6E3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8 </w:t>
      </w:r>
      <w:r w:rsidRPr="009B6E3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Кодексу законів про працю України, </w:t>
      </w: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розглянувши заяву старости </w:t>
      </w:r>
      <w:proofErr w:type="spellStart"/>
      <w:r w:rsidR="00E544BE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Вишняківського</w:t>
      </w:r>
      <w:proofErr w:type="spellEnd"/>
      <w:r w:rsidR="00E544BE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</w:t>
      </w:r>
      <w:r w:rsidR="00E544BE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Анатолія Вовка від 18 грудня 2025</w:t>
      </w:r>
      <w:r w:rsidR="00BB6146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року, </w:t>
      </w:r>
      <w:r w:rsidR="00265A23"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міська рада </w:t>
      </w:r>
    </w:p>
    <w:p w14:paraId="4FC67FFB" w14:textId="0D28A650" w:rsidR="001B2019" w:rsidRPr="009B6E37" w:rsidRDefault="001B2019" w:rsidP="004A2E17">
      <w:pPr>
        <w:shd w:val="clear" w:color="auto" w:fill="FFFFFF"/>
        <w:spacing w:after="0" w:line="240" w:lineRule="auto"/>
        <w:ind w:right="192"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14:paraId="6B8114A4" w14:textId="230AD7BB" w:rsidR="001B2019" w:rsidRPr="009B6E37" w:rsidRDefault="001B2019" w:rsidP="001B2019">
      <w:pPr>
        <w:shd w:val="clear" w:color="auto" w:fill="FFFFFF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ВИРІШИЛА</w:t>
      </w:r>
    </w:p>
    <w:p w14:paraId="6FAE83B8" w14:textId="77777777" w:rsidR="005D34E7" w:rsidRPr="009B6E37" w:rsidRDefault="005D34E7" w:rsidP="004A2E17">
      <w:pPr>
        <w:shd w:val="clear" w:color="auto" w:fill="FFFFFF"/>
        <w:spacing w:after="0" w:line="240" w:lineRule="auto"/>
        <w:ind w:right="192"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14:paraId="15002A0D" w14:textId="77777777" w:rsidR="001359C5" w:rsidRPr="009B6E37" w:rsidRDefault="001359C5" w:rsidP="004A2E17">
      <w:pPr>
        <w:shd w:val="clear" w:color="auto" w:fill="FFFFFF"/>
        <w:spacing w:after="0" w:line="240" w:lineRule="auto"/>
        <w:ind w:right="192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1.</w:t>
      </w:r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Взяти до відома заяву </w:t>
      </w:r>
      <w:r w:rsidR="005A3D1A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ВОВКА Анатолія Івановича </w:t>
      </w:r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про дострокове припинення ним повноважень, як старости </w:t>
      </w:r>
      <w:proofErr w:type="spellStart"/>
      <w:r w:rsidR="00F44D7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Вишняківського</w:t>
      </w:r>
      <w:proofErr w:type="spellEnd"/>
      <w:r w:rsidR="00F44D7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(сільських населених пунктів </w:t>
      </w:r>
      <w:proofErr w:type="spellStart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Вербине</w:t>
      </w:r>
      <w:proofErr w:type="spellEnd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Демина</w:t>
      </w:r>
      <w:proofErr w:type="spellEnd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Балка, Павленки, Костюки, Вишняки, </w:t>
      </w:r>
      <w:proofErr w:type="spellStart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Трубайці</w:t>
      </w:r>
      <w:proofErr w:type="spellEnd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Кулики, </w:t>
      </w:r>
      <w:proofErr w:type="spellStart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Бовбасівка</w:t>
      </w:r>
      <w:proofErr w:type="spellEnd"/>
      <w:r w:rsidR="00001E0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) </w:t>
      </w:r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і звільнення із займаної посади за </w:t>
      </w:r>
      <w:r w:rsidR="00B7519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власним бажанням</w:t>
      </w:r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4259E01B" w14:textId="77777777" w:rsidR="004540D2" w:rsidRPr="009B6E37" w:rsidRDefault="004540D2" w:rsidP="004A2E17">
      <w:pPr>
        <w:shd w:val="clear" w:color="auto" w:fill="FFFFFF"/>
        <w:spacing w:after="0" w:line="240" w:lineRule="auto"/>
        <w:ind w:right="192" w:firstLine="567"/>
        <w:jc w:val="both"/>
        <w:rPr>
          <w:rFonts w:ascii="Times New Roman" w:hAnsi="Times New Roman" w:cs="Times New Roman"/>
          <w:sz w:val="12"/>
          <w:szCs w:val="12"/>
          <w:bdr w:val="none" w:sz="0" w:space="0" w:color="auto" w:frame="1"/>
          <w:lang w:val="uk-UA" w:eastAsia="uk-UA"/>
        </w:rPr>
      </w:pPr>
    </w:p>
    <w:p w14:paraId="0CF74C2B" w14:textId="42A44E84" w:rsidR="00ED1885" w:rsidRPr="009B6E37" w:rsidRDefault="001359C5" w:rsidP="004A2E17">
      <w:pPr>
        <w:shd w:val="clear" w:color="auto" w:fill="FFFFFF"/>
        <w:spacing w:after="0" w:line="240" w:lineRule="auto"/>
        <w:ind w:right="192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2.</w:t>
      </w:r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Достроково припинити повноваження старости </w:t>
      </w:r>
      <w:proofErr w:type="spellStart"/>
      <w:r w:rsidR="00E213BD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Вишняківського</w:t>
      </w:r>
      <w:proofErr w:type="spellEnd"/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(сільських населених пунктів </w:t>
      </w:r>
      <w:proofErr w:type="spellStart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Вербине</w:t>
      </w:r>
      <w:proofErr w:type="spellEnd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Демина</w:t>
      </w:r>
      <w:proofErr w:type="spellEnd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Балка, Павленки, Костюки, Вишняки, </w:t>
      </w:r>
      <w:proofErr w:type="spellStart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Трубайці</w:t>
      </w:r>
      <w:proofErr w:type="spellEnd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Кулики, </w:t>
      </w:r>
      <w:proofErr w:type="spellStart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Бовбасівка</w:t>
      </w:r>
      <w:proofErr w:type="spellEnd"/>
      <w:r w:rsidR="00DE6FA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) </w:t>
      </w:r>
      <w:r w:rsidR="00E213BD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ВОВКА Анатолія Івановича </w:t>
      </w:r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та звільнити його із займаної посади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97B0A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24</w:t>
      </w:r>
      <w:r w:rsidR="00AA63C1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50BD8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грудня 2025</w:t>
      </w:r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року за </w:t>
      </w:r>
      <w:r w:rsidR="00842C11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власним бажанням </w:t>
      </w:r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відповідно до статті 3</w:t>
      </w:r>
      <w:r w:rsidR="00842C11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8</w:t>
      </w:r>
      <w:r w:rsidR="00ED18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Кодексу законів про працю України.</w:t>
      </w:r>
    </w:p>
    <w:p w14:paraId="0631D7BB" w14:textId="77777777" w:rsidR="00FC21D5" w:rsidRPr="009B6E37" w:rsidRDefault="00FC21D5" w:rsidP="004A2E17">
      <w:pPr>
        <w:shd w:val="clear" w:color="auto" w:fill="FFFFFF"/>
        <w:spacing w:after="0" w:line="240" w:lineRule="auto"/>
        <w:ind w:right="192" w:firstLine="567"/>
        <w:jc w:val="both"/>
        <w:rPr>
          <w:rFonts w:ascii="Times New Roman" w:eastAsia="Times New Roman" w:hAnsi="Times New Roman" w:cs="Times New Roman"/>
          <w:sz w:val="12"/>
          <w:szCs w:val="12"/>
          <w:bdr w:val="none" w:sz="0" w:space="0" w:color="auto" w:frame="1"/>
          <w:lang w:val="uk-UA" w:eastAsia="uk-UA"/>
        </w:rPr>
      </w:pPr>
    </w:p>
    <w:p w14:paraId="412DC6B3" w14:textId="77777777" w:rsidR="00FF47C9" w:rsidRPr="009B6E37" w:rsidRDefault="001359C5" w:rsidP="00EB1B5B">
      <w:pPr>
        <w:pStyle w:val="a6"/>
        <w:ind w:right="192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3.</w:t>
      </w:r>
      <w:r w:rsidR="00390F6C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Відділу бухгалтерського обліку і звітності виконавчого комітету Хорольської міської ради Лубенського району Полтавської області</w:t>
      </w:r>
      <w:r w:rsidR="002869D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п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ровести повний розрахунок із </w:t>
      </w:r>
      <w:r w:rsidR="00D32A58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ВОВКОМ Анатолієм Івановичем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відповідно до чинного законодавства</w:t>
      </w:r>
      <w:r w:rsidR="00B1131C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B1B5B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При здійсненні розрахунку заробітної плати ВОВКА А.І. врахувати заборгованість за 05 (п’ять) календарних днів щорічної основної відпустки за період роботи з 25 лютого 2025 року по 24 лютого 2026 року, які були йому надані в рахунок невідпра</w:t>
      </w:r>
      <w:r w:rsidR="00D73BA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цьованої частини робочого року.</w:t>
      </w:r>
    </w:p>
    <w:p w14:paraId="142C897C" w14:textId="77777777" w:rsidR="00F771EB" w:rsidRPr="009B6E37" w:rsidRDefault="00F771EB" w:rsidP="004A2E17">
      <w:pPr>
        <w:pStyle w:val="a6"/>
        <w:ind w:right="192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14:paraId="0BA32654" w14:textId="77777777" w:rsidR="00A21985" w:rsidRPr="009B6E37" w:rsidRDefault="001359C5" w:rsidP="004A2E17">
      <w:pPr>
        <w:pStyle w:val="a6"/>
        <w:ind w:right="192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lastRenderedPageBreak/>
        <w:t>4.</w:t>
      </w:r>
      <w:r w:rsidR="00F24C4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ВОВКУ Анатолію Івановичу 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передати закріплені за ним матері</w:t>
      </w:r>
      <w:r w:rsidR="00F24C4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альні цінності, номерну печатку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 кількості 1 штуки, а також справи тривалого та тимчасового терміну зберігання </w:t>
      </w:r>
      <w:r w:rsidR="00F24C4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діловоду загального відділу (</w:t>
      </w:r>
      <w:proofErr w:type="spellStart"/>
      <w:r w:rsidR="00F24C4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Вишняківского</w:t>
      </w:r>
      <w:proofErr w:type="spellEnd"/>
      <w:r w:rsidR="00F24C4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F47C9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FF47C9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FF47C9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F24C46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) </w:t>
      </w:r>
      <w:r w:rsidR="007F2D1F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ІСУПОВІЙ Яні Володимирівні </w:t>
      </w:r>
      <w:r w:rsidR="00A21985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оформленням відповідного акту.</w:t>
      </w:r>
    </w:p>
    <w:p w14:paraId="0D02148C" w14:textId="77777777" w:rsidR="0071692F" w:rsidRPr="009B6E37" w:rsidRDefault="0071692F" w:rsidP="004A2E17">
      <w:pPr>
        <w:pStyle w:val="a6"/>
        <w:ind w:right="192" w:firstLine="567"/>
        <w:jc w:val="both"/>
        <w:rPr>
          <w:rFonts w:ascii="Times New Roman" w:hAnsi="Times New Roman" w:cs="Times New Roman"/>
          <w:sz w:val="12"/>
          <w:szCs w:val="12"/>
          <w:bdr w:val="none" w:sz="0" w:space="0" w:color="auto" w:frame="1"/>
          <w:lang w:val="uk-UA" w:eastAsia="uk-UA"/>
        </w:rPr>
      </w:pPr>
    </w:p>
    <w:p w14:paraId="23DB02E5" w14:textId="2B606DB1" w:rsidR="00C95213" w:rsidRPr="009B6E37" w:rsidRDefault="001359C5" w:rsidP="004A2E17">
      <w:pPr>
        <w:pStyle w:val="a6"/>
        <w:ind w:right="192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5.</w:t>
      </w:r>
      <w:r w:rsidR="00265A23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Оприлюднити рішення на офіційному сайті </w:t>
      </w:r>
      <w:r w:rsidR="00DF2DE4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Хорольської міської ради</w:t>
      </w:r>
      <w:r w:rsidR="00265A23" w:rsidRPr="009B6E3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2D5CE79C" w14:textId="77777777" w:rsidR="001B2019" w:rsidRPr="009B6E37" w:rsidRDefault="001B2019" w:rsidP="004A2E17">
      <w:pPr>
        <w:pStyle w:val="a6"/>
        <w:ind w:right="192" w:firstLine="567"/>
        <w:jc w:val="both"/>
        <w:rPr>
          <w:rFonts w:ascii="Times New Roman" w:hAnsi="Times New Roman" w:cs="Times New Roman"/>
          <w:sz w:val="12"/>
          <w:szCs w:val="12"/>
          <w:bdr w:val="none" w:sz="0" w:space="0" w:color="auto" w:frame="1"/>
          <w:lang w:val="uk-UA" w:eastAsia="uk-UA"/>
        </w:rPr>
      </w:pPr>
    </w:p>
    <w:p w14:paraId="240AE256" w14:textId="7077A29B" w:rsidR="00265A23" w:rsidRPr="00784FF5" w:rsidRDefault="001359C5" w:rsidP="004A2E17">
      <w:pPr>
        <w:pStyle w:val="a6"/>
        <w:ind w:right="192"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784FF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6.</w:t>
      </w:r>
      <w:r w:rsidR="00811333" w:rsidRPr="00784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333" w:rsidRPr="00784FF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</w:t>
      </w:r>
      <w:r w:rsidR="00784FF5" w:rsidRPr="00784FF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, </w:t>
      </w:r>
      <w:proofErr w:type="spellStart"/>
      <w:r w:rsidR="00784FF5" w:rsidRPr="00784FF5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="00784FF5" w:rsidRPr="00784F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84FF5" w:rsidRPr="00784FF5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="00784F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5A23" w:rsidRPr="00784FF5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5099BA3C" w14:textId="77777777" w:rsidR="00265A23" w:rsidRPr="00784FF5" w:rsidRDefault="00265A23" w:rsidP="001B2019">
      <w:pPr>
        <w:pStyle w:val="a6"/>
        <w:ind w:right="192" w:hanging="142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</w:p>
    <w:p w14:paraId="348A6418" w14:textId="77777777" w:rsidR="00265A23" w:rsidRPr="009B6E37" w:rsidRDefault="00265A23" w:rsidP="00075AB2">
      <w:pPr>
        <w:pStyle w:val="a6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</w:p>
    <w:p w14:paraId="3C2EAD75" w14:textId="49D7DC62" w:rsidR="008B1AA0" w:rsidRPr="009B6E37" w:rsidRDefault="00333D91" w:rsidP="001B2019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М</w:t>
      </w:r>
      <w:r w:rsidR="001359C5"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іськ</w:t>
      </w:r>
      <w:r w:rsidR="001B2019"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ий</w:t>
      </w:r>
      <w:r w:rsidR="001359C5"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65A23"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голов</w:t>
      </w:r>
      <w:r w:rsidR="001B2019"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1B2019"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ab/>
      </w:r>
      <w:r w:rsidRPr="009B6E3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Сергій ВОЛОШИН</w:t>
      </w:r>
    </w:p>
    <w:sectPr w:rsidR="008B1AA0" w:rsidRPr="009B6E37" w:rsidSect="001B2019">
      <w:headerReference w:type="default" r:id="rId9"/>
      <w:pgSz w:w="11900" w:h="16840"/>
      <w:pgMar w:top="426" w:right="581" w:bottom="1026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4555A" w14:textId="77777777" w:rsidR="00A32E71" w:rsidRDefault="00A32E71" w:rsidP="001B2019">
      <w:pPr>
        <w:spacing w:after="0" w:line="240" w:lineRule="auto"/>
      </w:pPr>
      <w:r>
        <w:separator/>
      </w:r>
    </w:p>
  </w:endnote>
  <w:endnote w:type="continuationSeparator" w:id="0">
    <w:p w14:paraId="1B9A0BBD" w14:textId="77777777" w:rsidR="00A32E71" w:rsidRDefault="00A32E71" w:rsidP="001B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8F043" w14:textId="77777777" w:rsidR="00A32E71" w:rsidRDefault="00A32E71" w:rsidP="001B2019">
      <w:pPr>
        <w:spacing w:after="0" w:line="240" w:lineRule="auto"/>
      </w:pPr>
      <w:r>
        <w:separator/>
      </w:r>
    </w:p>
  </w:footnote>
  <w:footnote w:type="continuationSeparator" w:id="0">
    <w:p w14:paraId="6622E17E" w14:textId="77777777" w:rsidR="00A32E71" w:rsidRDefault="00A32E71" w:rsidP="001B2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879446"/>
      <w:docPartObj>
        <w:docPartGallery w:val="Page Numbers (Top of Page)"/>
        <w:docPartUnique/>
      </w:docPartObj>
    </w:sdtPr>
    <w:sdtEndPr/>
    <w:sdtContent>
      <w:p w14:paraId="39B0CEE2" w14:textId="6DF96237" w:rsidR="001B2019" w:rsidRDefault="001B20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3A28EC6" w14:textId="77777777" w:rsidR="001B2019" w:rsidRDefault="001B201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B4ED2"/>
    <w:multiLevelType w:val="multilevel"/>
    <w:tmpl w:val="19FAF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51B6F"/>
    <w:multiLevelType w:val="hybridMultilevel"/>
    <w:tmpl w:val="08088466"/>
    <w:lvl w:ilvl="0" w:tplc="27CE555C">
      <w:numFmt w:val="bullet"/>
      <w:lvlText w:val="-"/>
      <w:lvlJc w:val="left"/>
      <w:pPr>
        <w:ind w:left="157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2" w15:restartNumberingAfterBreak="0">
    <w:nsid w:val="163C331C"/>
    <w:multiLevelType w:val="hybridMultilevel"/>
    <w:tmpl w:val="A006A194"/>
    <w:lvl w:ilvl="0" w:tplc="0DBA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3CE0"/>
    <w:multiLevelType w:val="hybridMultilevel"/>
    <w:tmpl w:val="17B61442"/>
    <w:lvl w:ilvl="0" w:tplc="7B028D7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C109B"/>
    <w:multiLevelType w:val="hybridMultilevel"/>
    <w:tmpl w:val="2988967A"/>
    <w:lvl w:ilvl="0" w:tplc="E96C98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39397A62"/>
    <w:multiLevelType w:val="multilevel"/>
    <w:tmpl w:val="907A41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705936"/>
    <w:multiLevelType w:val="hybridMultilevel"/>
    <w:tmpl w:val="1FF8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20251"/>
    <w:multiLevelType w:val="hybridMultilevel"/>
    <w:tmpl w:val="2988967A"/>
    <w:lvl w:ilvl="0" w:tplc="E96C98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23"/>
    <w:rsid w:val="00001E0F"/>
    <w:rsid w:val="00075AB2"/>
    <w:rsid w:val="00090DEA"/>
    <w:rsid w:val="000B05CC"/>
    <w:rsid w:val="001359C5"/>
    <w:rsid w:val="00135FBD"/>
    <w:rsid w:val="001507DD"/>
    <w:rsid w:val="00164FE5"/>
    <w:rsid w:val="00192B52"/>
    <w:rsid w:val="001B2019"/>
    <w:rsid w:val="001D40BF"/>
    <w:rsid w:val="001F430F"/>
    <w:rsid w:val="00212DC1"/>
    <w:rsid w:val="00221274"/>
    <w:rsid w:val="00265A23"/>
    <w:rsid w:val="00274549"/>
    <w:rsid w:val="00280F51"/>
    <w:rsid w:val="002869D6"/>
    <w:rsid w:val="00333D91"/>
    <w:rsid w:val="00350BD8"/>
    <w:rsid w:val="00383113"/>
    <w:rsid w:val="00390F6C"/>
    <w:rsid w:val="003B1CD1"/>
    <w:rsid w:val="004540D2"/>
    <w:rsid w:val="004A2E17"/>
    <w:rsid w:val="004B7265"/>
    <w:rsid w:val="004E134C"/>
    <w:rsid w:val="005A3D1A"/>
    <w:rsid w:val="005D34E7"/>
    <w:rsid w:val="006A31A5"/>
    <w:rsid w:val="006A545D"/>
    <w:rsid w:val="006E2B69"/>
    <w:rsid w:val="0071692F"/>
    <w:rsid w:val="0076288D"/>
    <w:rsid w:val="00784FF5"/>
    <w:rsid w:val="00797B0A"/>
    <w:rsid w:val="007C31A5"/>
    <w:rsid w:val="007F2D1F"/>
    <w:rsid w:val="00811333"/>
    <w:rsid w:val="00842C11"/>
    <w:rsid w:val="008646A1"/>
    <w:rsid w:val="008A2927"/>
    <w:rsid w:val="008A4330"/>
    <w:rsid w:val="008B1AA0"/>
    <w:rsid w:val="009855FA"/>
    <w:rsid w:val="009B6E37"/>
    <w:rsid w:val="00A21985"/>
    <w:rsid w:val="00A254F7"/>
    <w:rsid w:val="00A32E71"/>
    <w:rsid w:val="00A45EAC"/>
    <w:rsid w:val="00AA63C1"/>
    <w:rsid w:val="00AD057E"/>
    <w:rsid w:val="00AE27F1"/>
    <w:rsid w:val="00B1131C"/>
    <w:rsid w:val="00B20F44"/>
    <w:rsid w:val="00B7519B"/>
    <w:rsid w:val="00B97384"/>
    <w:rsid w:val="00BB6146"/>
    <w:rsid w:val="00C45C0E"/>
    <w:rsid w:val="00C95213"/>
    <w:rsid w:val="00D32A58"/>
    <w:rsid w:val="00D7199A"/>
    <w:rsid w:val="00D73BA6"/>
    <w:rsid w:val="00DC607D"/>
    <w:rsid w:val="00DE09A8"/>
    <w:rsid w:val="00DE6FAB"/>
    <w:rsid w:val="00DF2DE4"/>
    <w:rsid w:val="00E04B06"/>
    <w:rsid w:val="00E12874"/>
    <w:rsid w:val="00E213BD"/>
    <w:rsid w:val="00E544BE"/>
    <w:rsid w:val="00EB1B5B"/>
    <w:rsid w:val="00ED1885"/>
    <w:rsid w:val="00ED434B"/>
    <w:rsid w:val="00F24C46"/>
    <w:rsid w:val="00F44D75"/>
    <w:rsid w:val="00F75563"/>
    <w:rsid w:val="00F771EB"/>
    <w:rsid w:val="00FC21D5"/>
    <w:rsid w:val="00FF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1DD4"/>
  <w15:docId w15:val="{0C4FA68E-6CF5-4F14-9DC8-19150C59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A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5A2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75AB2"/>
    <w:pPr>
      <w:spacing w:after="0" w:line="240" w:lineRule="auto"/>
    </w:pPr>
  </w:style>
  <w:style w:type="character" w:customStyle="1" w:styleId="a7">
    <w:name w:val="Основной текст_"/>
    <w:basedOn w:val="a0"/>
    <w:link w:val="1"/>
    <w:rsid w:val="002745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27454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1B2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B2019"/>
  </w:style>
  <w:style w:type="paragraph" w:styleId="aa">
    <w:name w:val="footer"/>
    <w:basedOn w:val="a"/>
    <w:link w:val="ab"/>
    <w:uiPriority w:val="99"/>
    <w:unhideWhenUsed/>
    <w:rsid w:val="001B2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B2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00381-F3A4-4C8B-9399-6851B40C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user</cp:lastModifiedBy>
  <cp:revision>6</cp:revision>
  <cp:lastPrinted>2025-12-23T13:39:00Z</cp:lastPrinted>
  <dcterms:created xsi:type="dcterms:W3CDTF">2025-12-23T14:02:00Z</dcterms:created>
  <dcterms:modified xsi:type="dcterms:W3CDTF">2025-12-25T07:37:00Z</dcterms:modified>
</cp:coreProperties>
</file>